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8EDFE" w14:textId="77777777" w:rsidR="00F8168E" w:rsidRDefault="009C2B9F">
      <w:pPr>
        <w:rPr>
          <w:b/>
          <w:sz w:val="28"/>
          <w:szCs w:val="28"/>
        </w:rPr>
      </w:pPr>
      <w:r>
        <w:rPr>
          <w:b/>
          <w:sz w:val="28"/>
          <w:szCs w:val="28"/>
        </w:rPr>
        <w:t>Educare alla Bellezza</w:t>
      </w:r>
    </w:p>
    <w:p w14:paraId="75EF05BB" w14:textId="77777777" w:rsidR="00F8168E" w:rsidRDefault="00F8168E"/>
    <w:p w14:paraId="6DBBDCAE" w14:textId="77777777" w:rsidR="00F8168E" w:rsidRDefault="009C2B9F">
      <w:pPr>
        <w:pBdr>
          <w:bottom w:val="none" w:sz="0" w:space="11" w:color="auto"/>
        </w:pBdr>
        <w:shd w:val="clear" w:color="auto" w:fill="FFFFFF"/>
        <w:jc w:val="both"/>
        <w:rPr>
          <w:sz w:val="26"/>
          <w:szCs w:val="26"/>
        </w:rPr>
      </w:pPr>
      <w:r>
        <w:rPr>
          <w:sz w:val="26"/>
          <w:szCs w:val="26"/>
        </w:rPr>
        <w:t>Sempre di più risulta fondamentale saper educare le giovani generazioni alla bellezza, intesa come antidoto all’indifferenza, alla demotivazione, allo scoraggiamento; “educare alla bellezza” per sentirsi partecipi delle sorti del mondo può essere il principio di un cambiamento, un modo per trovare nuove soluzioni alle sfide del presente, nella convinzione che ciò possa produrre movimento, lasciando emergere nuove immagini di orientamento.</w:t>
      </w:r>
    </w:p>
    <w:p w14:paraId="5B0DE1E4" w14:textId="77777777" w:rsidR="00F8168E" w:rsidRDefault="009C2B9F">
      <w:pPr>
        <w:pBdr>
          <w:bottom w:val="none" w:sz="0" w:space="11" w:color="auto"/>
        </w:pBdr>
        <w:shd w:val="clear" w:color="auto" w:fill="FFFFFF"/>
        <w:jc w:val="both"/>
        <w:rPr>
          <w:sz w:val="26"/>
          <w:szCs w:val="26"/>
        </w:rPr>
      </w:pPr>
      <w:r>
        <w:rPr>
          <w:sz w:val="26"/>
          <w:szCs w:val="26"/>
        </w:rPr>
        <w:t>Educare alla Bellezza è la progettualità con cui la Lavanderia a Vapore, centro di residenza per la danza a Collegno, si dedica a tale riflessione, offrendo agli insegnanti un’opportunità concreta di approfondimento, attraverso l’esperienza artistica e creando occasioni di dialogo con operatori, esperti e ricercatori di ambito pedagogico, antropologico, sociologico e filosofico. Negli anni è diventato lo strumento di innovazione didattica che accompagna, monitora e favorisce la maturazione del progetto Media Dance.</w:t>
      </w:r>
    </w:p>
    <w:p w14:paraId="3E9FCA36" w14:textId="77777777" w:rsidR="00F8168E" w:rsidRDefault="00F8168E">
      <w:pPr>
        <w:pBdr>
          <w:bottom w:val="none" w:sz="0" w:space="11" w:color="auto"/>
        </w:pBdr>
        <w:shd w:val="clear" w:color="auto" w:fill="FFFFFF"/>
        <w:jc w:val="both"/>
        <w:rPr>
          <w:sz w:val="26"/>
          <w:szCs w:val="26"/>
        </w:rPr>
      </w:pPr>
    </w:p>
    <w:p w14:paraId="131D400E" w14:textId="77777777" w:rsidR="00F8168E" w:rsidRDefault="009C2B9F">
      <w:pPr>
        <w:pBdr>
          <w:bottom w:val="none" w:sz="0" w:space="11" w:color="auto"/>
        </w:pBdr>
        <w:shd w:val="clear" w:color="auto" w:fill="FFFFFF"/>
        <w:jc w:val="both"/>
        <w:rPr>
          <w:sz w:val="26"/>
          <w:szCs w:val="26"/>
        </w:rPr>
      </w:pPr>
      <w:r>
        <w:rPr>
          <w:sz w:val="26"/>
          <w:szCs w:val="26"/>
        </w:rPr>
        <w:t xml:space="preserve">Educare alla Bellezza si declina in modo differente a seconda della fase di sviluppo di </w:t>
      </w:r>
      <w:hyperlink r:id="rId6">
        <w:r>
          <w:rPr>
            <w:color w:val="494949"/>
            <w:sz w:val="26"/>
            <w:szCs w:val="26"/>
          </w:rPr>
          <w:t>Media Dance</w:t>
        </w:r>
      </w:hyperlink>
      <w:r>
        <w:rPr>
          <w:sz w:val="26"/>
          <w:szCs w:val="26"/>
        </w:rPr>
        <w:t xml:space="preserve">. </w:t>
      </w:r>
    </w:p>
    <w:p w14:paraId="642F02AB" w14:textId="77777777" w:rsidR="00F8168E" w:rsidRDefault="009C2B9F">
      <w:pPr>
        <w:pBdr>
          <w:bottom w:val="none" w:sz="0" w:space="11" w:color="auto"/>
        </w:pBdr>
        <w:shd w:val="clear" w:color="auto" w:fill="FFFFFF"/>
        <w:jc w:val="both"/>
        <w:rPr>
          <w:sz w:val="26"/>
          <w:szCs w:val="26"/>
        </w:rPr>
      </w:pPr>
      <w:r>
        <w:rPr>
          <w:sz w:val="26"/>
          <w:szCs w:val="26"/>
        </w:rPr>
        <w:t>Durante l’anno scolastico assume la veste di percorso formativo per insegnanti, a fine anno un'occasione per raccogliere feedback sul percorso intrapreso; a inizio anno, invece, rappresenta un momento di confronto su quei comuni temi di ricerca da affrontare poi nei mesi successivi.</w:t>
      </w:r>
    </w:p>
    <w:p w14:paraId="7A86530D" w14:textId="77777777" w:rsidR="00F8168E" w:rsidRDefault="009C2B9F">
      <w:pPr>
        <w:shd w:val="clear" w:color="auto" w:fill="FFFFFF"/>
        <w:jc w:val="both"/>
        <w:rPr>
          <w:sz w:val="26"/>
          <w:szCs w:val="26"/>
        </w:rPr>
      </w:pPr>
      <w:r>
        <w:rPr>
          <w:sz w:val="26"/>
          <w:szCs w:val="26"/>
        </w:rPr>
        <w:t>In definitiva, uno spazio strategico per costruire progettualità di lunga durata, ma anche uno spazio di conoscenza, di comunità e di cambiamento, in cui si esercita l’intelligenza collettiva e in cui si riconoscono valori che costituiscono l’identità stessa del progetto: l’ascolto, la cura, la logica della reciprocità di interessi, il rispetto.</w:t>
      </w:r>
    </w:p>
    <w:p w14:paraId="0E2D205F" w14:textId="77777777" w:rsidR="00F8168E" w:rsidRDefault="00F8168E">
      <w:pPr>
        <w:shd w:val="clear" w:color="auto" w:fill="FFFFFF"/>
        <w:jc w:val="both"/>
        <w:rPr>
          <w:sz w:val="26"/>
          <w:szCs w:val="26"/>
        </w:rPr>
      </w:pPr>
    </w:p>
    <w:p w14:paraId="743F9FB8" w14:textId="77777777" w:rsidR="00F8168E" w:rsidRDefault="00F8168E">
      <w:pPr>
        <w:shd w:val="clear" w:color="auto" w:fill="FFFFFF"/>
        <w:jc w:val="both"/>
        <w:rPr>
          <w:sz w:val="26"/>
          <w:szCs w:val="26"/>
        </w:rPr>
      </w:pPr>
    </w:p>
    <w:p w14:paraId="47DF536C" w14:textId="77777777" w:rsidR="00F8168E" w:rsidRDefault="00F8168E">
      <w:pPr>
        <w:shd w:val="clear" w:color="auto" w:fill="FFFFFF"/>
        <w:jc w:val="both"/>
        <w:rPr>
          <w:sz w:val="26"/>
          <w:szCs w:val="26"/>
        </w:rPr>
      </w:pPr>
    </w:p>
    <w:p w14:paraId="5D90408E" w14:textId="77777777" w:rsidR="00F8168E" w:rsidRDefault="00F8168E">
      <w:pPr>
        <w:shd w:val="clear" w:color="auto" w:fill="FFFFFF"/>
        <w:jc w:val="both"/>
        <w:rPr>
          <w:sz w:val="26"/>
          <w:szCs w:val="26"/>
        </w:rPr>
      </w:pPr>
    </w:p>
    <w:p w14:paraId="02097E20" w14:textId="77777777" w:rsidR="00F8168E" w:rsidRDefault="00F8168E">
      <w:pPr>
        <w:shd w:val="clear" w:color="auto" w:fill="FFFFFF"/>
        <w:jc w:val="both"/>
        <w:rPr>
          <w:sz w:val="26"/>
          <w:szCs w:val="26"/>
        </w:rPr>
      </w:pPr>
    </w:p>
    <w:p w14:paraId="413852BD" w14:textId="5DFF6C17" w:rsidR="00F8168E" w:rsidRDefault="009C2B9F">
      <w:pPr>
        <w:shd w:val="clear" w:color="auto" w:fill="FFFFFF"/>
        <w:jc w:val="both"/>
        <w:rPr>
          <w:sz w:val="26"/>
          <w:szCs w:val="26"/>
        </w:rPr>
      </w:pPr>
      <w:r>
        <w:rPr>
          <w:sz w:val="26"/>
          <w:szCs w:val="26"/>
        </w:rPr>
        <w:lastRenderedPageBreak/>
        <w:t xml:space="preserve">Il </w:t>
      </w:r>
      <w:r>
        <w:rPr>
          <w:b/>
          <w:sz w:val="26"/>
          <w:szCs w:val="26"/>
        </w:rPr>
        <w:t>10-11 settembre 2021 dalle ore 10 alle ore 16</w:t>
      </w:r>
      <w:r>
        <w:rPr>
          <w:sz w:val="26"/>
          <w:szCs w:val="26"/>
        </w:rPr>
        <w:t xml:space="preserve"> la Lavanderia a Vapore apre le sue porte alla comunità scolastica per affrontare insieme all'Asl To3 e all’Ufficio Scolastico </w:t>
      </w:r>
      <w:r w:rsidR="00A73593">
        <w:rPr>
          <w:sz w:val="26"/>
          <w:szCs w:val="26"/>
        </w:rPr>
        <w:t>T</w:t>
      </w:r>
      <w:r>
        <w:rPr>
          <w:sz w:val="26"/>
          <w:szCs w:val="26"/>
        </w:rPr>
        <w:t xml:space="preserve">erritoriale </w:t>
      </w:r>
      <w:r w:rsidR="00A73593">
        <w:rPr>
          <w:sz w:val="26"/>
          <w:szCs w:val="26"/>
        </w:rPr>
        <w:t xml:space="preserve">di Torino </w:t>
      </w:r>
      <w:r>
        <w:rPr>
          <w:sz w:val="26"/>
          <w:szCs w:val="26"/>
        </w:rPr>
        <w:t>una due giorni di riflessione interdisciplinare e di pratica artistica sui nuovi approcci alla didattica:</w:t>
      </w:r>
    </w:p>
    <w:p w14:paraId="28CAF095" w14:textId="77777777" w:rsidR="00F8168E" w:rsidRDefault="00F8168E">
      <w:pPr>
        <w:shd w:val="clear" w:color="auto" w:fill="FFFFFF"/>
        <w:jc w:val="both"/>
        <w:rPr>
          <w:sz w:val="26"/>
          <w:szCs w:val="26"/>
        </w:rPr>
      </w:pPr>
    </w:p>
    <w:p w14:paraId="0C7C5F65" w14:textId="77777777" w:rsidR="00F8168E" w:rsidRDefault="009C2B9F">
      <w:pPr>
        <w:shd w:val="clear" w:color="auto" w:fill="FFFFFF"/>
        <w:jc w:val="both"/>
        <w:rPr>
          <w:sz w:val="26"/>
          <w:szCs w:val="26"/>
        </w:rPr>
      </w:pPr>
      <w:r>
        <w:rPr>
          <w:sz w:val="26"/>
          <w:szCs w:val="26"/>
        </w:rPr>
        <w:t>1. Accompagnati:</w:t>
      </w:r>
    </w:p>
    <w:p w14:paraId="1A646250" w14:textId="29C0598C" w:rsidR="00F8168E" w:rsidRDefault="009C2B9F">
      <w:pPr>
        <w:shd w:val="clear" w:color="auto" w:fill="FFFFFF"/>
        <w:jc w:val="both"/>
        <w:rPr>
          <w:i/>
          <w:sz w:val="26"/>
          <w:szCs w:val="26"/>
        </w:rPr>
      </w:pPr>
      <w:r>
        <w:rPr>
          <w:sz w:val="26"/>
          <w:szCs w:val="26"/>
        </w:rPr>
        <w:t>-</w:t>
      </w:r>
      <w:r>
        <w:rPr>
          <w:i/>
          <w:sz w:val="26"/>
          <w:szCs w:val="26"/>
        </w:rPr>
        <w:t>dal Comitato Scientifico del progetto Media Dance, che vede come protagonisti: Francesca Antonacci e Giulia Schiavone, rispettivamente Professore Ordinario e Ricercatrice sui nuovi approcci alla didattica e sulle relazioni tra arte performativa e innovazione didattica; Università di Milano bicocca, Rita Fabris, ricercatrice Dipartimento Studi Umanistici, discipline dello spettacolo dal Vivo - Università degli studi di Torino;  Doriana Crema, Artista Associata Lavanderia; Claudio Tortone, medico esperto in sanità pubblica; Alda Cosola, psicologa, Responsabile Promozione della Salute  Asl To 3;</w:t>
      </w:r>
      <w:r w:rsidR="00CC232C">
        <w:rPr>
          <w:i/>
          <w:sz w:val="26"/>
          <w:szCs w:val="26"/>
        </w:rPr>
        <w:t xml:space="preserve"> </w:t>
      </w:r>
      <w:r w:rsidR="004C5023">
        <w:rPr>
          <w:i/>
          <w:sz w:val="26"/>
          <w:szCs w:val="26"/>
        </w:rPr>
        <w:t xml:space="preserve">Renzo Suppo Coordinatore Ed. Fisica e Sportiva dell’Ambito Territoriale di </w:t>
      </w:r>
      <w:proofErr w:type="gramStart"/>
      <w:r w:rsidR="004C5023">
        <w:rPr>
          <w:i/>
          <w:sz w:val="26"/>
          <w:szCs w:val="26"/>
        </w:rPr>
        <w:t>Torino ;</w:t>
      </w:r>
      <w:proofErr w:type="gramEnd"/>
      <w:r w:rsidR="004C5023">
        <w:rPr>
          <w:i/>
          <w:sz w:val="26"/>
          <w:szCs w:val="26"/>
        </w:rPr>
        <w:t xml:space="preserve"> </w:t>
      </w:r>
      <w:r w:rsidR="00C36DD1">
        <w:rPr>
          <w:i/>
          <w:sz w:val="26"/>
          <w:szCs w:val="26"/>
        </w:rPr>
        <w:t xml:space="preserve">Angelo Chiarle </w:t>
      </w:r>
      <w:r w:rsidR="004C5023">
        <w:rPr>
          <w:i/>
          <w:sz w:val="26"/>
          <w:szCs w:val="26"/>
        </w:rPr>
        <w:t>D</w:t>
      </w:r>
      <w:r w:rsidR="00C36DD1">
        <w:rPr>
          <w:i/>
          <w:sz w:val="26"/>
          <w:szCs w:val="26"/>
        </w:rPr>
        <w:t xml:space="preserve">ocente </w:t>
      </w:r>
      <w:r w:rsidR="00CC232C">
        <w:rPr>
          <w:i/>
          <w:sz w:val="26"/>
          <w:szCs w:val="26"/>
        </w:rPr>
        <w:t>comandato c/o U.S.T. e formatore presso Centro Servizi Didattici della Città Metropolitana di Torino</w:t>
      </w:r>
    </w:p>
    <w:p w14:paraId="181C4885" w14:textId="77777777" w:rsidR="00F8168E" w:rsidRDefault="009C2B9F">
      <w:pPr>
        <w:shd w:val="clear" w:color="auto" w:fill="FFFFFF"/>
        <w:jc w:val="both"/>
        <w:rPr>
          <w:i/>
          <w:sz w:val="26"/>
          <w:szCs w:val="26"/>
        </w:rPr>
      </w:pPr>
      <w:r>
        <w:rPr>
          <w:i/>
          <w:sz w:val="26"/>
          <w:szCs w:val="26"/>
        </w:rPr>
        <w:t>-dagli artisti del Tavolo della Ricerca Artistica della Lavanderia a Vapore.</w:t>
      </w:r>
    </w:p>
    <w:p w14:paraId="1016C54D" w14:textId="77777777" w:rsidR="00F8168E" w:rsidRDefault="00F8168E">
      <w:pPr>
        <w:shd w:val="clear" w:color="auto" w:fill="FFFFFF"/>
        <w:jc w:val="both"/>
        <w:rPr>
          <w:sz w:val="26"/>
          <w:szCs w:val="26"/>
        </w:rPr>
      </w:pPr>
    </w:p>
    <w:p w14:paraId="549BCA2D" w14:textId="77777777" w:rsidR="00F8168E" w:rsidRDefault="009C2B9F">
      <w:pPr>
        <w:shd w:val="clear" w:color="auto" w:fill="FFFFFF"/>
        <w:jc w:val="both"/>
        <w:rPr>
          <w:sz w:val="26"/>
          <w:szCs w:val="26"/>
        </w:rPr>
      </w:pPr>
      <w:r>
        <w:rPr>
          <w:sz w:val="26"/>
          <w:szCs w:val="26"/>
        </w:rPr>
        <w:t xml:space="preserve">2.Documentati da una graphic </w:t>
      </w:r>
      <w:proofErr w:type="spellStart"/>
      <w:r>
        <w:rPr>
          <w:sz w:val="26"/>
          <w:szCs w:val="26"/>
        </w:rPr>
        <w:t>recorder</w:t>
      </w:r>
      <w:proofErr w:type="spellEnd"/>
      <w:r>
        <w:rPr>
          <w:sz w:val="26"/>
          <w:szCs w:val="26"/>
        </w:rPr>
        <w:t xml:space="preserve"> che terrà traccia in itinere dei dialoghi che attraverseranno la due giorni.</w:t>
      </w:r>
    </w:p>
    <w:p w14:paraId="77A80AD1" w14:textId="77777777" w:rsidR="00F8168E" w:rsidRDefault="009C2B9F">
      <w:pPr>
        <w:shd w:val="clear" w:color="auto" w:fill="FFFFFF"/>
        <w:jc w:val="both"/>
        <w:rPr>
          <w:sz w:val="26"/>
          <w:szCs w:val="26"/>
        </w:rPr>
      </w:pPr>
      <w:r>
        <w:rPr>
          <w:sz w:val="26"/>
          <w:szCs w:val="26"/>
        </w:rPr>
        <w:t>3.Diffusi attraverso canali digitali e radio.</w:t>
      </w:r>
    </w:p>
    <w:p w14:paraId="04B3F867" w14:textId="77777777" w:rsidR="00F8168E" w:rsidRDefault="00F8168E">
      <w:pPr>
        <w:shd w:val="clear" w:color="auto" w:fill="FFFFFF"/>
        <w:jc w:val="both"/>
        <w:rPr>
          <w:sz w:val="26"/>
          <w:szCs w:val="26"/>
        </w:rPr>
      </w:pPr>
    </w:p>
    <w:p w14:paraId="074D404B" w14:textId="77777777" w:rsidR="00F8168E" w:rsidRDefault="009C2B9F">
      <w:pPr>
        <w:shd w:val="clear" w:color="auto" w:fill="FFFFFF"/>
        <w:jc w:val="both"/>
        <w:rPr>
          <w:sz w:val="26"/>
          <w:szCs w:val="26"/>
        </w:rPr>
      </w:pPr>
      <w:r>
        <w:rPr>
          <w:sz w:val="26"/>
          <w:szCs w:val="26"/>
        </w:rPr>
        <w:t>I temi di riflessione delle due giornate verteranno intorno a due interrogativi, affrontati con momenti di dialogo e di pratica artistica, portando - vista la specificità di questo luogo - la dimensione corporea al centro di questa due giorni.</w:t>
      </w:r>
    </w:p>
    <w:p w14:paraId="39A82B8D" w14:textId="77777777" w:rsidR="00F8168E" w:rsidRDefault="00F8168E">
      <w:pPr>
        <w:shd w:val="clear" w:color="auto" w:fill="FFFFFF"/>
        <w:jc w:val="both"/>
        <w:rPr>
          <w:sz w:val="26"/>
          <w:szCs w:val="26"/>
        </w:rPr>
      </w:pPr>
    </w:p>
    <w:p w14:paraId="039BA3CE" w14:textId="77777777" w:rsidR="00F8168E" w:rsidRDefault="009C2B9F">
      <w:pPr>
        <w:shd w:val="clear" w:color="auto" w:fill="FFFFFF"/>
        <w:jc w:val="both"/>
        <w:rPr>
          <w:b/>
          <w:sz w:val="26"/>
          <w:szCs w:val="26"/>
        </w:rPr>
      </w:pPr>
      <w:r>
        <w:rPr>
          <w:b/>
          <w:sz w:val="26"/>
          <w:szCs w:val="26"/>
        </w:rPr>
        <w:t>10 settembre orario 10-16</w:t>
      </w:r>
    </w:p>
    <w:p w14:paraId="04E7D8AD" w14:textId="77777777" w:rsidR="00F8168E" w:rsidRDefault="009C2B9F">
      <w:pPr>
        <w:shd w:val="clear" w:color="auto" w:fill="FFFFFF"/>
        <w:jc w:val="both"/>
        <w:rPr>
          <w:sz w:val="26"/>
          <w:szCs w:val="26"/>
        </w:rPr>
      </w:pPr>
      <w:r>
        <w:rPr>
          <w:sz w:val="26"/>
          <w:szCs w:val="26"/>
        </w:rPr>
        <w:t>10 - 12 dialoghi e talk</w:t>
      </w:r>
    </w:p>
    <w:p w14:paraId="4D701939" w14:textId="77777777" w:rsidR="00F8168E" w:rsidRDefault="009C2B9F">
      <w:pPr>
        <w:shd w:val="clear" w:color="auto" w:fill="FFFFFF"/>
        <w:jc w:val="both"/>
        <w:rPr>
          <w:sz w:val="26"/>
          <w:szCs w:val="26"/>
        </w:rPr>
      </w:pPr>
      <w:r>
        <w:rPr>
          <w:sz w:val="26"/>
          <w:szCs w:val="26"/>
        </w:rPr>
        <w:t>13 -16 laboratori sulle pratiche artistiche di innovazione didattica</w:t>
      </w:r>
    </w:p>
    <w:p w14:paraId="60847845" w14:textId="77777777" w:rsidR="00F8168E" w:rsidRDefault="009C2B9F">
      <w:pPr>
        <w:shd w:val="clear" w:color="auto" w:fill="FFFFFF"/>
        <w:jc w:val="both"/>
        <w:rPr>
          <w:sz w:val="26"/>
          <w:szCs w:val="26"/>
        </w:rPr>
      </w:pPr>
      <w:r>
        <w:rPr>
          <w:sz w:val="26"/>
          <w:szCs w:val="26"/>
        </w:rPr>
        <w:t>Quale valore del linguaggio performativo per la comunità scolastica.</w:t>
      </w:r>
    </w:p>
    <w:p w14:paraId="5506E3BB" w14:textId="77777777" w:rsidR="00F8168E" w:rsidRDefault="009C2B9F">
      <w:pPr>
        <w:shd w:val="clear" w:color="auto" w:fill="FFFFFF"/>
        <w:jc w:val="both"/>
        <w:rPr>
          <w:i/>
          <w:sz w:val="26"/>
          <w:szCs w:val="26"/>
        </w:rPr>
      </w:pPr>
      <w:r>
        <w:rPr>
          <w:i/>
          <w:sz w:val="26"/>
          <w:szCs w:val="26"/>
        </w:rPr>
        <w:lastRenderedPageBreak/>
        <w:t xml:space="preserve">Per riflettere sulla base dei dati emersi dalla sperimentazione realizzata nell’ambito del progetto Media Dance dello scorso anno sui nuovi approcci alla didattica. Come queste esperienze possano portare dei contenuti o degli approcci interessanti per i progetti legati ai PTCO, ai progetti di Educazione Civica, ai progetti sulle competenze trasversali? </w:t>
      </w:r>
    </w:p>
    <w:p w14:paraId="045B4FA9" w14:textId="77777777" w:rsidR="00F8168E" w:rsidRDefault="00F8168E">
      <w:pPr>
        <w:shd w:val="clear" w:color="auto" w:fill="FFFFFF"/>
        <w:jc w:val="both"/>
        <w:rPr>
          <w:i/>
          <w:sz w:val="26"/>
          <w:szCs w:val="26"/>
        </w:rPr>
      </w:pPr>
    </w:p>
    <w:p w14:paraId="3E0BA7E3" w14:textId="77777777" w:rsidR="00F8168E" w:rsidRDefault="009C2B9F">
      <w:pPr>
        <w:shd w:val="clear" w:color="auto" w:fill="FFFFFF"/>
        <w:jc w:val="both"/>
        <w:rPr>
          <w:b/>
          <w:sz w:val="26"/>
          <w:szCs w:val="26"/>
        </w:rPr>
      </w:pPr>
      <w:r>
        <w:rPr>
          <w:b/>
          <w:sz w:val="26"/>
          <w:szCs w:val="26"/>
        </w:rPr>
        <w:t>11 settembre 2021 orario 10-16</w:t>
      </w:r>
    </w:p>
    <w:p w14:paraId="603490B8" w14:textId="77777777" w:rsidR="00F8168E" w:rsidRDefault="009C2B9F">
      <w:pPr>
        <w:shd w:val="clear" w:color="auto" w:fill="FFFFFF"/>
        <w:jc w:val="both"/>
        <w:rPr>
          <w:sz w:val="26"/>
          <w:szCs w:val="26"/>
        </w:rPr>
      </w:pPr>
      <w:r>
        <w:rPr>
          <w:sz w:val="26"/>
          <w:szCs w:val="26"/>
        </w:rPr>
        <w:t>10 - 12 dialoghi e talk</w:t>
      </w:r>
    </w:p>
    <w:p w14:paraId="5BA0DA34" w14:textId="77777777" w:rsidR="00F8168E" w:rsidRDefault="009C2B9F">
      <w:pPr>
        <w:shd w:val="clear" w:color="auto" w:fill="FFFFFF"/>
        <w:jc w:val="both"/>
        <w:rPr>
          <w:sz w:val="26"/>
          <w:szCs w:val="26"/>
        </w:rPr>
      </w:pPr>
      <w:r>
        <w:rPr>
          <w:sz w:val="26"/>
          <w:szCs w:val="26"/>
        </w:rPr>
        <w:t>13 -16 laboratori sulle pratiche artistiche di innovazione didattica</w:t>
      </w:r>
    </w:p>
    <w:p w14:paraId="44DFE44B" w14:textId="77777777" w:rsidR="00F8168E" w:rsidRDefault="009C2B9F">
      <w:pPr>
        <w:shd w:val="clear" w:color="auto" w:fill="FFFFFF"/>
        <w:jc w:val="both"/>
        <w:rPr>
          <w:sz w:val="26"/>
          <w:szCs w:val="26"/>
        </w:rPr>
      </w:pPr>
      <w:r>
        <w:rPr>
          <w:sz w:val="26"/>
          <w:szCs w:val="26"/>
        </w:rPr>
        <w:t>Quali cambiamenti per quale futuro?</w:t>
      </w:r>
    </w:p>
    <w:p w14:paraId="5C45DE32" w14:textId="77777777" w:rsidR="00F8168E" w:rsidRDefault="009C2B9F">
      <w:pPr>
        <w:shd w:val="clear" w:color="auto" w:fill="FFFFFF"/>
        <w:jc w:val="both"/>
        <w:rPr>
          <w:i/>
          <w:sz w:val="26"/>
          <w:szCs w:val="26"/>
        </w:rPr>
      </w:pPr>
      <w:r>
        <w:rPr>
          <w:i/>
          <w:sz w:val="26"/>
          <w:szCs w:val="26"/>
        </w:rPr>
        <w:t>Alla luce di quanto emerso nella giornata precedente e di alcune suggestioni interdisciplinari sul tema della scuola, in un futuro prossimo quali sono quelle riflessioni intorno a valori, pratiche e azioni che si vogliono sostenere?</w:t>
      </w:r>
    </w:p>
    <w:p w14:paraId="346A16B8" w14:textId="77777777" w:rsidR="001F258E" w:rsidRPr="001F258E" w:rsidRDefault="001F258E">
      <w:pPr>
        <w:shd w:val="clear" w:color="auto" w:fill="FFFFFF"/>
        <w:jc w:val="both"/>
        <w:rPr>
          <w:rFonts w:ascii="Verdana" w:hAnsi="Verdana"/>
          <w:b/>
        </w:rPr>
      </w:pPr>
    </w:p>
    <w:p w14:paraId="17B6D301" w14:textId="49AFC059" w:rsidR="001F258E" w:rsidRDefault="001F258E" w:rsidP="001F258E">
      <w:pPr>
        <w:shd w:val="clear" w:color="auto" w:fill="FFFFFF"/>
        <w:jc w:val="both"/>
        <w:rPr>
          <w:bCs/>
          <w:sz w:val="26"/>
          <w:szCs w:val="26"/>
        </w:rPr>
      </w:pPr>
      <w:r w:rsidRPr="001F258E">
        <w:rPr>
          <w:b/>
          <w:sz w:val="26"/>
          <w:szCs w:val="26"/>
        </w:rPr>
        <w:t>Sede</w:t>
      </w:r>
      <w:r>
        <w:rPr>
          <w:b/>
          <w:sz w:val="26"/>
          <w:szCs w:val="26"/>
        </w:rPr>
        <w:t xml:space="preserve"> e </w:t>
      </w:r>
      <w:proofErr w:type="gramStart"/>
      <w:r>
        <w:rPr>
          <w:b/>
          <w:sz w:val="26"/>
          <w:szCs w:val="26"/>
        </w:rPr>
        <w:t>Ritrovo</w:t>
      </w:r>
      <w:r w:rsidRPr="001F258E">
        <w:rPr>
          <w:b/>
          <w:sz w:val="26"/>
          <w:szCs w:val="26"/>
        </w:rPr>
        <w:t xml:space="preserve">:   </w:t>
      </w:r>
      <w:proofErr w:type="gramEnd"/>
      <w:r w:rsidRPr="001F258E">
        <w:rPr>
          <w:bCs/>
          <w:sz w:val="26"/>
          <w:szCs w:val="26"/>
        </w:rPr>
        <w:t>ore 09:30</w:t>
      </w:r>
      <w:r>
        <w:rPr>
          <w:b/>
          <w:sz w:val="26"/>
          <w:szCs w:val="26"/>
        </w:rPr>
        <w:t xml:space="preserve"> </w:t>
      </w:r>
      <w:r w:rsidRPr="001F258E">
        <w:rPr>
          <w:bCs/>
          <w:sz w:val="26"/>
          <w:szCs w:val="26"/>
        </w:rPr>
        <w:t>Collegno</w:t>
      </w:r>
      <w:r>
        <w:rPr>
          <w:bCs/>
          <w:sz w:val="26"/>
          <w:szCs w:val="26"/>
        </w:rPr>
        <w:t xml:space="preserve">, </w:t>
      </w:r>
      <w:r w:rsidRPr="001F258E">
        <w:rPr>
          <w:bCs/>
          <w:sz w:val="26"/>
          <w:szCs w:val="26"/>
        </w:rPr>
        <w:t xml:space="preserve"> C.so Pastrengo 51 </w:t>
      </w:r>
    </w:p>
    <w:p w14:paraId="29B70BFD" w14:textId="2BDB52C1" w:rsidR="001F258E" w:rsidRDefault="001F258E">
      <w:pPr>
        <w:shd w:val="clear" w:color="auto" w:fill="FFFFFF"/>
        <w:jc w:val="both"/>
        <w:rPr>
          <w:b/>
          <w:sz w:val="26"/>
          <w:szCs w:val="26"/>
        </w:rPr>
      </w:pPr>
      <w:r w:rsidRPr="001F258E">
        <w:rPr>
          <w:bCs/>
          <w:sz w:val="26"/>
          <w:szCs w:val="26"/>
        </w:rPr>
        <w:t xml:space="preserve">c/o Lavanderia a </w:t>
      </w:r>
      <w:r>
        <w:rPr>
          <w:bCs/>
          <w:sz w:val="26"/>
          <w:szCs w:val="26"/>
        </w:rPr>
        <w:t>Vapore</w:t>
      </w:r>
    </w:p>
    <w:p w14:paraId="18027D13" w14:textId="77777777" w:rsidR="00CC232C" w:rsidRPr="001F258E" w:rsidRDefault="00CC232C">
      <w:pPr>
        <w:shd w:val="clear" w:color="auto" w:fill="FFFFFF"/>
        <w:jc w:val="both"/>
        <w:rPr>
          <w:b/>
          <w:sz w:val="26"/>
          <w:szCs w:val="26"/>
        </w:rPr>
      </w:pPr>
    </w:p>
    <w:p w14:paraId="236439F5" w14:textId="5315DD32" w:rsidR="00F8168E" w:rsidRDefault="009C2B9F">
      <w:pPr>
        <w:shd w:val="clear" w:color="auto" w:fill="FFFFFF"/>
        <w:jc w:val="both"/>
        <w:rPr>
          <w:b/>
          <w:sz w:val="26"/>
          <w:szCs w:val="26"/>
        </w:rPr>
      </w:pPr>
      <w:r>
        <w:rPr>
          <w:b/>
          <w:sz w:val="26"/>
          <w:szCs w:val="26"/>
        </w:rPr>
        <w:t>Modalità di iscrizione:</w:t>
      </w:r>
    </w:p>
    <w:p w14:paraId="5710203A" w14:textId="66506003" w:rsidR="00F8168E" w:rsidRDefault="009C2B9F">
      <w:pPr>
        <w:shd w:val="clear" w:color="auto" w:fill="FFFFFF"/>
        <w:rPr>
          <w:sz w:val="26"/>
          <w:szCs w:val="26"/>
        </w:rPr>
      </w:pPr>
      <w:r>
        <w:rPr>
          <w:sz w:val="26"/>
          <w:szCs w:val="26"/>
        </w:rPr>
        <w:t xml:space="preserve">L’iscrizione avverrà attraverso il seguente link: </w:t>
      </w:r>
      <w:hyperlink r:id="rId7" w:history="1">
        <w:r w:rsidR="004C5023" w:rsidRPr="00257AEF">
          <w:rPr>
            <w:rStyle w:val="Collegamentoipertestuale"/>
            <w:sz w:val="26"/>
            <w:szCs w:val="26"/>
          </w:rPr>
          <w:t>https://forms.gle/ru1xGj5zenKGSEqV8</w:t>
        </w:r>
      </w:hyperlink>
    </w:p>
    <w:p w14:paraId="20B14210" w14:textId="77777777" w:rsidR="00F8168E" w:rsidRDefault="00F8168E">
      <w:pPr>
        <w:shd w:val="clear" w:color="auto" w:fill="FFFFFF"/>
        <w:jc w:val="both"/>
        <w:rPr>
          <w:sz w:val="26"/>
          <w:szCs w:val="26"/>
        </w:rPr>
      </w:pPr>
    </w:p>
    <w:p w14:paraId="4B40365B" w14:textId="77777777" w:rsidR="00F8168E" w:rsidRDefault="009C2B9F">
      <w:pPr>
        <w:shd w:val="clear" w:color="auto" w:fill="FFFFFF"/>
        <w:jc w:val="both"/>
        <w:rPr>
          <w:b/>
          <w:sz w:val="26"/>
          <w:szCs w:val="26"/>
        </w:rPr>
      </w:pPr>
      <w:r>
        <w:rPr>
          <w:sz w:val="26"/>
          <w:szCs w:val="26"/>
        </w:rPr>
        <w:t xml:space="preserve">Data di scadenza per le adesioni: </w:t>
      </w:r>
      <w:r>
        <w:rPr>
          <w:b/>
          <w:sz w:val="26"/>
          <w:szCs w:val="26"/>
        </w:rPr>
        <w:t>20 agosto 2021</w:t>
      </w:r>
    </w:p>
    <w:p w14:paraId="79721307" w14:textId="77777777" w:rsidR="00F8168E" w:rsidRDefault="00F8168E">
      <w:pPr>
        <w:shd w:val="clear" w:color="auto" w:fill="FFFFFF"/>
        <w:jc w:val="both"/>
        <w:rPr>
          <w:b/>
          <w:sz w:val="26"/>
          <w:szCs w:val="26"/>
        </w:rPr>
      </w:pPr>
    </w:p>
    <w:p w14:paraId="2850E8CF" w14:textId="4D0C6C6C" w:rsidR="00F8168E" w:rsidRDefault="009C2B9F">
      <w:pPr>
        <w:shd w:val="clear" w:color="auto" w:fill="FFFFFF"/>
        <w:jc w:val="both"/>
        <w:rPr>
          <w:sz w:val="26"/>
          <w:szCs w:val="26"/>
        </w:rPr>
      </w:pPr>
      <w:r>
        <w:rPr>
          <w:b/>
          <w:sz w:val="26"/>
          <w:szCs w:val="26"/>
        </w:rPr>
        <w:t>Accettazione iscrizioni:</w:t>
      </w:r>
      <w:r>
        <w:rPr>
          <w:sz w:val="26"/>
          <w:szCs w:val="26"/>
        </w:rPr>
        <w:t xml:space="preserve"> </w:t>
      </w:r>
      <w:r w:rsidR="004C5023">
        <w:rPr>
          <w:sz w:val="26"/>
          <w:szCs w:val="26"/>
        </w:rPr>
        <w:t xml:space="preserve">poiché </w:t>
      </w:r>
      <w:r w:rsidR="004C5023" w:rsidRPr="004C5023">
        <w:rPr>
          <w:b/>
          <w:bCs/>
          <w:sz w:val="26"/>
          <w:szCs w:val="26"/>
        </w:rPr>
        <w:t>i</w:t>
      </w:r>
      <w:r w:rsidR="004C5023">
        <w:rPr>
          <w:b/>
          <w:bCs/>
          <w:sz w:val="26"/>
          <w:szCs w:val="26"/>
        </w:rPr>
        <w:t xml:space="preserve">l </w:t>
      </w:r>
      <w:r w:rsidR="004C5023" w:rsidRPr="004C5023">
        <w:rPr>
          <w:b/>
          <w:bCs/>
          <w:sz w:val="26"/>
          <w:szCs w:val="26"/>
        </w:rPr>
        <w:t xml:space="preserve">corso di formazione </w:t>
      </w:r>
      <w:r w:rsidR="004C5023">
        <w:rPr>
          <w:b/>
          <w:bCs/>
          <w:sz w:val="26"/>
          <w:szCs w:val="26"/>
        </w:rPr>
        <w:t xml:space="preserve">sarà </w:t>
      </w:r>
      <w:r w:rsidR="004C5023" w:rsidRPr="004C5023">
        <w:rPr>
          <w:b/>
          <w:bCs/>
          <w:sz w:val="26"/>
          <w:szCs w:val="26"/>
        </w:rPr>
        <w:t>in presenza</w:t>
      </w:r>
      <w:r w:rsidR="001F258E">
        <w:rPr>
          <w:b/>
          <w:bCs/>
          <w:sz w:val="26"/>
          <w:szCs w:val="26"/>
        </w:rPr>
        <w:t>,</w:t>
      </w:r>
      <w:r w:rsidR="001F258E">
        <w:rPr>
          <w:sz w:val="26"/>
          <w:szCs w:val="26"/>
        </w:rPr>
        <w:t xml:space="preserve"> al fine di garantire il rispetto dei protocolli di sicurezza, i </w:t>
      </w:r>
      <w:r w:rsidR="001F258E" w:rsidRPr="004C5023">
        <w:rPr>
          <w:sz w:val="26"/>
          <w:szCs w:val="26"/>
        </w:rPr>
        <w:t>docenti</w:t>
      </w:r>
      <w:r w:rsidR="001F258E">
        <w:rPr>
          <w:sz w:val="26"/>
          <w:szCs w:val="26"/>
        </w:rPr>
        <w:t xml:space="preserve"> </w:t>
      </w:r>
      <w:r w:rsidR="001F258E" w:rsidRPr="001F258E">
        <w:rPr>
          <w:sz w:val="26"/>
          <w:szCs w:val="26"/>
        </w:rPr>
        <w:t>s</w:t>
      </w:r>
      <w:r w:rsidRPr="001F258E">
        <w:rPr>
          <w:sz w:val="26"/>
          <w:szCs w:val="26"/>
        </w:rPr>
        <w:t>a</w:t>
      </w:r>
      <w:r>
        <w:rPr>
          <w:sz w:val="26"/>
          <w:szCs w:val="26"/>
        </w:rPr>
        <w:t>ranno</w:t>
      </w:r>
      <w:r w:rsidR="00D3702A">
        <w:rPr>
          <w:sz w:val="26"/>
          <w:szCs w:val="26"/>
        </w:rPr>
        <w:t xml:space="preserve"> ammessi </w:t>
      </w:r>
      <w:r>
        <w:rPr>
          <w:sz w:val="26"/>
          <w:szCs w:val="26"/>
        </w:rPr>
        <w:t xml:space="preserve">in </w:t>
      </w:r>
      <w:r w:rsidR="001F258E">
        <w:rPr>
          <w:sz w:val="26"/>
          <w:szCs w:val="26"/>
        </w:rPr>
        <w:t>base all’</w:t>
      </w:r>
      <w:r>
        <w:rPr>
          <w:sz w:val="26"/>
          <w:szCs w:val="26"/>
        </w:rPr>
        <w:t xml:space="preserve">ordine di arrivo dell'iscrizione e sarà data priorità a due docenti per Istituto al fine di permettere </w:t>
      </w:r>
      <w:r w:rsidR="004C5023">
        <w:rPr>
          <w:sz w:val="26"/>
          <w:szCs w:val="26"/>
        </w:rPr>
        <w:t xml:space="preserve">la partecipazione </w:t>
      </w:r>
      <w:r>
        <w:rPr>
          <w:sz w:val="26"/>
          <w:szCs w:val="26"/>
        </w:rPr>
        <w:t xml:space="preserve">di un maggiore numero di scuole. </w:t>
      </w:r>
      <w:r w:rsidRPr="00CC232C">
        <w:rPr>
          <w:b/>
          <w:bCs/>
          <w:sz w:val="26"/>
          <w:szCs w:val="26"/>
        </w:rPr>
        <w:t>L’elenco dei nominativi dei docenti</w:t>
      </w:r>
      <w:r w:rsidR="00CC232C">
        <w:rPr>
          <w:b/>
          <w:bCs/>
          <w:sz w:val="26"/>
          <w:szCs w:val="26"/>
        </w:rPr>
        <w:t xml:space="preserve"> iscritti </w:t>
      </w:r>
      <w:r w:rsidRPr="00CC232C">
        <w:rPr>
          <w:b/>
          <w:bCs/>
          <w:sz w:val="26"/>
          <w:szCs w:val="26"/>
        </w:rPr>
        <w:t>sarà visibile sul</w:t>
      </w:r>
      <w:r w:rsidR="00A73593" w:rsidRPr="00CC232C">
        <w:rPr>
          <w:b/>
          <w:bCs/>
          <w:sz w:val="26"/>
          <w:szCs w:val="26"/>
        </w:rPr>
        <w:t xml:space="preserve"> portale </w:t>
      </w:r>
      <w:hyperlink r:id="rId8" w:history="1">
        <w:r w:rsidR="00A73593" w:rsidRPr="00CC232C">
          <w:rPr>
            <w:rStyle w:val="Collegamentoipertestuale"/>
            <w:b/>
            <w:bCs/>
            <w:sz w:val="26"/>
            <w:szCs w:val="26"/>
          </w:rPr>
          <w:t>www.edufisicatorino.it</w:t>
        </w:r>
      </w:hyperlink>
      <w:r w:rsidR="00A73593" w:rsidRPr="00CC232C">
        <w:rPr>
          <w:b/>
          <w:bCs/>
          <w:sz w:val="26"/>
          <w:szCs w:val="26"/>
        </w:rPr>
        <w:t xml:space="preserve"> </w:t>
      </w:r>
      <w:r w:rsidRPr="00CC232C">
        <w:rPr>
          <w:b/>
          <w:bCs/>
          <w:sz w:val="26"/>
          <w:szCs w:val="26"/>
        </w:rPr>
        <w:t xml:space="preserve"> a partire dal giorno 31 agosto</w:t>
      </w:r>
      <w:r w:rsidR="00A73593" w:rsidRPr="00CC232C">
        <w:rPr>
          <w:b/>
          <w:bCs/>
          <w:sz w:val="26"/>
          <w:szCs w:val="26"/>
        </w:rPr>
        <w:t xml:space="preserve"> </w:t>
      </w:r>
      <w:r w:rsidR="00CC232C" w:rsidRPr="00CC232C">
        <w:rPr>
          <w:b/>
          <w:bCs/>
          <w:sz w:val="26"/>
          <w:szCs w:val="26"/>
        </w:rPr>
        <w:t>2021</w:t>
      </w:r>
      <w:r w:rsidR="00A73593">
        <w:rPr>
          <w:sz w:val="26"/>
          <w:szCs w:val="26"/>
        </w:rPr>
        <w:t xml:space="preserve"> </w:t>
      </w:r>
    </w:p>
    <w:p w14:paraId="448B6715" w14:textId="77777777" w:rsidR="001F258E" w:rsidRDefault="001F258E">
      <w:pPr>
        <w:shd w:val="clear" w:color="auto" w:fill="FFFFFF"/>
        <w:jc w:val="both"/>
        <w:rPr>
          <w:sz w:val="26"/>
          <w:szCs w:val="26"/>
        </w:rPr>
      </w:pPr>
    </w:p>
    <w:p w14:paraId="73B36CAB" w14:textId="77777777" w:rsidR="00F8168E" w:rsidRDefault="009C2B9F">
      <w:pPr>
        <w:pBdr>
          <w:bottom w:val="none" w:sz="0" w:space="11" w:color="auto"/>
        </w:pBdr>
        <w:shd w:val="clear" w:color="auto" w:fill="FFFFFF"/>
        <w:jc w:val="both"/>
        <w:rPr>
          <w:sz w:val="28"/>
          <w:szCs w:val="28"/>
        </w:rPr>
      </w:pPr>
      <w:r>
        <w:rPr>
          <w:b/>
          <w:sz w:val="24"/>
          <w:szCs w:val="24"/>
        </w:rPr>
        <w:t xml:space="preserve">La Lavanderia a Vapore </w:t>
      </w:r>
      <w:r>
        <w:rPr>
          <w:sz w:val="24"/>
          <w:szCs w:val="24"/>
        </w:rPr>
        <w:t xml:space="preserve">è la casa della danza in Piemonte, riconosciuta centro di residenza dal Ministero della Cultura, in base all'art. 43 – “Residenze” del Decreto Ministeriale del 27 luglio 2017. Questo spazio è in concessione decennale alla </w:t>
      </w:r>
      <w:r>
        <w:rPr>
          <w:sz w:val="24"/>
          <w:szCs w:val="24"/>
        </w:rPr>
        <w:lastRenderedPageBreak/>
        <w:t xml:space="preserve">Fondazione Piemonte dal Vivo, capofila di un Raggruppamento Temporaneo di Organismi (RTO) che coinvolge nella governance i principali soggetti territoriali di promozione della danza: l’Associazione Culturale Mosaico Danza, </w:t>
      </w:r>
      <w:proofErr w:type="spellStart"/>
      <w:r>
        <w:rPr>
          <w:sz w:val="24"/>
          <w:szCs w:val="24"/>
        </w:rPr>
        <w:t>Zerogrammi</w:t>
      </w:r>
      <w:proofErr w:type="spellEnd"/>
      <w:r>
        <w:rPr>
          <w:sz w:val="24"/>
          <w:szCs w:val="24"/>
        </w:rPr>
        <w:t xml:space="preserve">, l’Associazione </w:t>
      </w:r>
      <w:proofErr w:type="spellStart"/>
      <w:r>
        <w:rPr>
          <w:sz w:val="24"/>
          <w:szCs w:val="24"/>
        </w:rPr>
        <w:t>Coorpi</w:t>
      </w:r>
      <w:proofErr w:type="spellEnd"/>
      <w:r>
        <w:rPr>
          <w:sz w:val="24"/>
          <w:szCs w:val="24"/>
        </w:rPr>
        <w:t xml:space="preserve"> e l’Associazione </w:t>
      </w:r>
      <w:proofErr w:type="spellStart"/>
      <w:r>
        <w:rPr>
          <w:sz w:val="24"/>
          <w:szCs w:val="24"/>
        </w:rPr>
        <w:t>Didee</w:t>
      </w:r>
      <w:proofErr w:type="spellEnd"/>
      <w:r>
        <w:rPr>
          <w:sz w:val="24"/>
          <w:szCs w:val="24"/>
        </w:rPr>
        <w:t xml:space="preserve"> Arti e Comunicazione.</w:t>
      </w:r>
      <w:r>
        <w:rPr>
          <w:sz w:val="28"/>
          <w:szCs w:val="28"/>
        </w:rPr>
        <w:t xml:space="preserve"> </w:t>
      </w:r>
    </w:p>
    <w:p w14:paraId="455CE29E" w14:textId="77777777" w:rsidR="00F8168E" w:rsidRDefault="00F8168E">
      <w:pPr>
        <w:shd w:val="clear" w:color="auto" w:fill="FFFFFF"/>
        <w:jc w:val="both"/>
        <w:rPr>
          <w:sz w:val="26"/>
          <w:szCs w:val="26"/>
        </w:rPr>
      </w:pPr>
    </w:p>
    <w:p w14:paraId="176EA30A" w14:textId="77777777" w:rsidR="00F8168E" w:rsidRDefault="00F8168E">
      <w:pPr>
        <w:shd w:val="clear" w:color="auto" w:fill="FFFFFF"/>
        <w:jc w:val="both"/>
        <w:rPr>
          <w:sz w:val="26"/>
          <w:szCs w:val="26"/>
        </w:rPr>
      </w:pPr>
    </w:p>
    <w:p w14:paraId="0A716FBB" w14:textId="77777777" w:rsidR="00F8168E" w:rsidRDefault="00F8168E">
      <w:pPr>
        <w:shd w:val="clear" w:color="auto" w:fill="FFFFFF"/>
        <w:jc w:val="both"/>
        <w:rPr>
          <w:sz w:val="26"/>
          <w:szCs w:val="26"/>
        </w:rPr>
      </w:pPr>
    </w:p>
    <w:p w14:paraId="3CD81C25" w14:textId="77777777" w:rsidR="00F8168E" w:rsidRDefault="009C2B9F">
      <w:pPr>
        <w:shd w:val="clear" w:color="auto" w:fill="FFFFFF"/>
        <w:jc w:val="both"/>
        <w:rPr>
          <w:sz w:val="26"/>
          <w:szCs w:val="26"/>
        </w:rPr>
      </w:pPr>
      <w:r>
        <w:rPr>
          <w:sz w:val="26"/>
          <w:szCs w:val="26"/>
        </w:rPr>
        <w:t xml:space="preserve">Riferimenti </w:t>
      </w:r>
    </w:p>
    <w:p w14:paraId="49BC8EA8" w14:textId="77777777" w:rsidR="00F8168E" w:rsidRDefault="009C2B9F">
      <w:pPr>
        <w:shd w:val="clear" w:color="auto" w:fill="FFFFFF"/>
        <w:jc w:val="both"/>
        <w:rPr>
          <w:sz w:val="26"/>
          <w:szCs w:val="26"/>
        </w:rPr>
      </w:pPr>
      <w:proofErr w:type="gramStart"/>
      <w:r>
        <w:rPr>
          <w:sz w:val="26"/>
          <w:szCs w:val="26"/>
        </w:rPr>
        <w:t>email</w:t>
      </w:r>
      <w:proofErr w:type="gramEnd"/>
      <w:r>
        <w:rPr>
          <w:sz w:val="26"/>
          <w:szCs w:val="26"/>
        </w:rPr>
        <w:t xml:space="preserve">: </w:t>
      </w:r>
      <w:hyperlink r:id="rId9">
        <w:r>
          <w:rPr>
            <w:sz w:val="26"/>
            <w:szCs w:val="26"/>
          </w:rPr>
          <w:t>innovazioneericerca@lavanderiaavapore.it</w:t>
        </w:r>
      </w:hyperlink>
    </w:p>
    <w:p w14:paraId="61B9AD5A" w14:textId="77777777" w:rsidR="00F8168E" w:rsidRDefault="009C2B9F">
      <w:pPr>
        <w:shd w:val="clear" w:color="auto" w:fill="FFFFFF"/>
        <w:jc w:val="both"/>
        <w:rPr>
          <w:sz w:val="26"/>
          <w:szCs w:val="26"/>
        </w:rPr>
      </w:pPr>
      <w:r>
        <w:rPr>
          <w:sz w:val="26"/>
          <w:szCs w:val="26"/>
        </w:rPr>
        <w:t>cellulare:3922831375</w:t>
      </w:r>
    </w:p>
    <w:p w14:paraId="2B3C4C3C" w14:textId="77777777" w:rsidR="00F8168E" w:rsidRDefault="00F8168E">
      <w:pPr>
        <w:shd w:val="clear" w:color="auto" w:fill="FFFFFF"/>
        <w:jc w:val="both"/>
        <w:rPr>
          <w:sz w:val="26"/>
          <w:szCs w:val="26"/>
        </w:rPr>
      </w:pPr>
    </w:p>
    <w:p w14:paraId="43455AE9" w14:textId="77777777" w:rsidR="00F8168E" w:rsidRDefault="009C2B9F">
      <w:pPr>
        <w:shd w:val="clear" w:color="auto" w:fill="FFFFFF"/>
        <w:jc w:val="both"/>
        <w:rPr>
          <w:sz w:val="26"/>
          <w:szCs w:val="26"/>
        </w:rPr>
      </w:pPr>
      <w:r>
        <w:rPr>
          <w:sz w:val="26"/>
          <w:szCs w:val="26"/>
        </w:rPr>
        <w:t xml:space="preserve"> </w:t>
      </w:r>
    </w:p>
    <w:p w14:paraId="56BD7090" w14:textId="77777777" w:rsidR="00F8168E" w:rsidRDefault="00F8168E">
      <w:pPr>
        <w:shd w:val="clear" w:color="auto" w:fill="FFFFFF"/>
        <w:jc w:val="both"/>
        <w:rPr>
          <w:sz w:val="26"/>
          <w:szCs w:val="26"/>
        </w:rPr>
      </w:pPr>
    </w:p>
    <w:p w14:paraId="3C942EF0" w14:textId="77777777" w:rsidR="00F8168E" w:rsidRDefault="009C2B9F">
      <w:pPr>
        <w:shd w:val="clear" w:color="auto" w:fill="FFFFFF"/>
        <w:jc w:val="both"/>
        <w:rPr>
          <w:sz w:val="26"/>
          <w:szCs w:val="26"/>
        </w:rPr>
      </w:pPr>
      <w:r>
        <w:rPr>
          <w:sz w:val="26"/>
          <w:szCs w:val="26"/>
        </w:rPr>
        <w:t xml:space="preserve">    </w:t>
      </w:r>
      <w:r>
        <w:rPr>
          <w:noProof/>
          <w:sz w:val="26"/>
          <w:szCs w:val="26"/>
        </w:rPr>
        <w:drawing>
          <wp:inline distT="114300" distB="114300" distL="114300" distR="114300" wp14:anchorId="1BD972E0" wp14:editId="0018AC02">
            <wp:extent cx="2403630" cy="81151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403630" cy="811515"/>
                    </a:xfrm>
                    <a:prstGeom prst="rect">
                      <a:avLst/>
                    </a:prstGeom>
                    <a:ln/>
                  </pic:spPr>
                </pic:pic>
              </a:graphicData>
            </a:graphic>
          </wp:inline>
        </w:drawing>
      </w:r>
      <w:r>
        <w:rPr>
          <w:noProof/>
          <w:sz w:val="26"/>
          <w:szCs w:val="26"/>
        </w:rPr>
        <w:drawing>
          <wp:inline distT="114300" distB="114300" distL="114300" distR="114300" wp14:anchorId="4D8B77C8" wp14:editId="7A7F1031">
            <wp:extent cx="1215461" cy="1215461"/>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215461" cy="1215461"/>
                    </a:xfrm>
                    <a:prstGeom prst="rect">
                      <a:avLst/>
                    </a:prstGeom>
                    <a:ln/>
                  </pic:spPr>
                </pic:pic>
              </a:graphicData>
            </a:graphic>
          </wp:inline>
        </w:drawing>
      </w:r>
    </w:p>
    <w:sectPr w:rsidR="00F8168E">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BBDBC" w14:textId="77777777" w:rsidR="00A02A5F" w:rsidRDefault="00A02A5F">
      <w:pPr>
        <w:spacing w:line="240" w:lineRule="auto"/>
      </w:pPr>
      <w:r>
        <w:separator/>
      </w:r>
    </w:p>
  </w:endnote>
  <w:endnote w:type="continuationSeparator" w:id="0">
    <w:p w14:paraId="54F51EBB" w14:textId="77777777" w:rsidR="00A02A5F" w:rsidRDefault="00A02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40FCD" w14:textId="77777777" w:rsidR="00A02A5F" w:rsidRDefault="00A02A5F">
      <w:pPr>
        <w:spacing w:line="240" w:lineRule="auto"/>
      </w:pPr>
      <w:r>
        <w:separator/>
      </w:r>
    </w:p>
  </w:footnote>
  <w:footnote w:type="continuationSeparator" w:id="0">
    <w:p w14:paraId="1CAF7334" w14:textId="77777777" w:rsidR="00A02A5F" w:rsidRDefault="00A02A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AE2E6" w14:textId="77777777" w:rsidR="00F8168E" w:rsidRDefault="009C2B9F">
    <w:pPr>
      <w:jc w:val="center"/>
    </w:pPr>
    <w:r>
      <w:rPr>
        <w:noProof/>
      </w:rPr>
      <w:drawing>
        <wp:inline distT="114300" distB="114300" distL="114300" distR="114300" wp14:anchorId="78DC4A78" wp14:editId="3621D8A0">
          <wp:extent cx="2782725" cy="1979314"/>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782725" cy="197931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68E"/>
    <w:rsid w:val="000460FF"/>
    <w:rsid w:val="001F258E"/>
    <w:rsid w:val="004C5023"/>
    <w:rsid w:val="004F5997"/>
    <w:rsid w:val="009C2B9F"/>
    <w:rsid w:val="00A02A5F"/>
    <w:rsid w:val="00A73593"/>
    <w:rsid w:val="00C36DD1"/>
    <w:rsid w:val="00CC232C"/>
    <w:rsid w:val="00D3702A"/>
    <w:rsid w:val="00EF03CA"/>
    <w:rsid w:val="00F816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8356"/>
  <w15:docId w15:val="{FBF9333E-4E29-4104-A1C0-D340F529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Collegamentoipertestuale">
    <w:name w:val="Hyperlink"/>
    <w:basedOn w:val="Carpredefinitoparagrafo"/>
    <w:uiPriority w:val="99"/>
    <w:unhideWhenUsed/>
    <w:rsid w:val="00A73593"/>
    <w:rPr>
      <w:color w:val="0000FF" w:themeColor="hyperlink"/>
      <w:u w:val="single"/>
    </w:rPr>
  </w:style>
  <w:style w:type="character" w:styleId="Menzionenonrisolta">
    <w:name w:val="Unresolved Mention"/>
    <w:basedOn w:val="Carpredefinitoparagrafo"/>
    <w:uiPriority w:val="99"/>
    <w:semiHidden/>
    <w:unhideWhenUsed/>
    <w:rsid w:val="00A73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fisicatorino.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ru1xGj5zenKGSEqV8"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vanderiaavapore.eu/bilancio-missione/project/media-dance/" TargetMode="Externa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image" Target="media/image1.jpg"/><Relationship Id="rId4" Type="http://schemas.openxmlformats.org/officeDocument/2006/relationships/footnotes" Target="footnotes.xml"/><Relationship Id="rId9" Type="http://schemas.openxmlformats.org/officeDocument/2006/relationships/hyperlink" Target="mailto:innovazioneericerca@lavanderiaavapor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878</Words>
  <Characters>5008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Suppo Renzo</cp:lastModifiedBy>
  <cp:revision>11</cp:revision>
  <dcterms:created xsi:type="dcterms:W3CDTF">2021-07-05T06:30:00Z</dcterms:created>
  <dcterms:modified xsi:type="dcterms:W3CDTF">2021-07-05T10:05:00Z</dcterms:modified>
</cp:coreProperties>
</file>